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1D60" w14:textId="278DB988" w:rsidR="00CF26E5" w:rsidRDefault="00CF26E5" w:rsidP="00CF26E5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42B3DE4A" w14:textId="77777777" w:rsidR="00CF26E5" w:rsidRPr="008D1004" w:rsidRDefault="00CF26E5" w:rsidP="00CF26E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963A4D0" w14:textId="77777777" w:rsidR="00CF26E5" w:rsidRDefault="00CF26E5" w:rsidP="00CF26E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4EB67091" w14:textId="77777777" w:rsidR="00CF26E5" w:rsidRDefault="00CF26E5" w:rsidP="00CF26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</w:t>
      </w:r>
      <w:r w:rsidR="00870696" w:rsidRPr="00870696">
        <w:rPr>
          <w:rFonts w:ascii="Times New Roman" w:hAnsi="Times New Roman"/>
          <w:b/>
          <w:spacing w:val="30"/>
          <w:sz w:val="24"/>
        </w:rPr>
        <w:t xml:space="preserve"> nezávislého kandidát</w:t>
      </w:r>
      <w:r w:rsidR="00870696">
        <w:rPr>
          <w:rFonts w:ascii="Times New Roman" w:hAnsi="Times New Roman"/>
          <w:b/>
          <w:sz w:val="24"/>
        </w:rPr>
        <w:t>a</w:t>
      </w:r>
    </w:p>
    <w:p w14:paraId="48093C92" w14:textId="105F69D5" w:rsidR="00CF26E5" w:rsidRPr="004E14E9" w:rsidRDefault="00CF26E5" w:rsidP="00CF26E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14:paraId="25659B56" w14:textId="77777777" w:rsidR="00632E36" w:rsidRPr="00CF26E5" w:rsidRDefault="00CF26E5" w:rsidP="00CF26E5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</w:t>
      </w:r>
      <w:r w:rsidR="00071A6B">
        <w:rPr>
          <w:rFonts w:ascii="Times New Roman" w:hAnsi="Times New Roman"/>
          <w:sz w:val="24"/>
        </w:rPr>
        <w:t>4 ods. 2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v znení neskorších predpisov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92"/>
        <w:gridCol w:w="2126"/>
        <w:gridCol w:w="1700"/>
        <w:gridCol w:w="567"/>
        <w:gridCol w:w="993"/>
        <w:gridCol w:w="2291"/>
        <w:gridCol w:w="261"/>
        <w:gridCol w:w="1023"/>
      </w:tblGrid>
      <w:tr w:rsidR="00705DC2" w:rsidRPr="00F97A90" w14:paraId="1E5D2D5A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604F41B" w14:textId="0610DD7D" w:rsidR="00705DC2" w:rsidRPr="00F97A90" w:rsidRDefault="00472045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="00705DC2">
              <w:rPr>
                <w:rFonts w:ascii="Times New Roman" w:hAnsi="Times New Roman"/>
                <w:sz w:val="24"/>
              </w:rPr>
              <w:t>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 w:rsidR="00705DC2"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35" w:type="dxa"/>
            <w:gridSpan w:val="6"/>
            <w:tcBorders>
              <w:bottom w:val="dotted" w:sz="6" w:space="0" w:color="auto"/>
            </w:tcBorders>
            <w:vAlign w:val="bottom"/>
          </w:tcPr>
          <w:p w14:paraId="47157CAF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7059EE75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77A19F1F" w14:textId="44DD8580" w:rsidR="00705DC2" w:rsidRDefault="00163539" w:rsidP="0016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D51A94">
              <w:rPr>
                <w:rFonts w:ascii="Times New Roman" w:hAnsi="Times New Roman"/>
                <w:sz w:val="24"/>
              </w:rPr>
              <w:t>odn</w:t>
            </w:r>
            <w:r>
              <w:rPr>
                <w:rFonts w:ascii="Times New Roman" w:hAnsi="Times New Roman"/>
                <w:sz w:val="24"/>
              </w:rPr>
              <w:t>é číslo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6268C4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06E8E646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51DF4BE" w14:textId="77777777"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942E8C7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E0846" w:rsidRPr="00F97A90" w14:paraId="5D74CFCC" w14:textId="77777777" w:rsidTr="00071A6B">
        <w:trPr>
          <w:trHeight w:val="454"/>
        </w:trPr>
        <w:tc>
          <w:tcPr>
            <w:tcW w:w="9353" w:type="dxa"/>
            <w:gridSpan w:val="8"/>
            <w:vAlign w:val="bottom"/>
          </w:tcPr>
          <w:p w14:paraId="2FD6C5F3" w14:textId="77777777" w:rsidR="004E0846" w:rsidRPr="0099616F" w:rsidRDefault="00870696" w:rsidP="00C948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 xml:space="preserve">nezávislý </w:t>
            </w:r>
            <w:r w:rsidR="00D05B2B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>kandidá</w:t>
            </w:r>
            <w:r w:rsidR="004E0846" w:rsidRPr="0099616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79C1A930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65549AC0" w14:textId="77777777" w:rsidR="00632E36" w:rsidRPr="00632E36" w:rsidRDefault="00632E36" w:rsidP="0087069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870696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CF26E5" w:rsidRPr="00F97A90" w14:paraId="1A99A312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158496CB" w14:textId="4CB68028" w:rsidR="00CF26E5" w:rsidRDefault="00CF26E5" w:rsidP="009822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do </w:t>
            </w:r>
            <w:r w:rsidR="00982271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becného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 xml:space="preserve">estského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iestneho zastupiteľstva</w:t>
            </w:r>
            <w:r w:rsidRPr="008F2F34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71A6B" w:rsidRPr="00F97A90" w14:paraId="31EEC17A" w14:textId="77777777" w:rsidTr="0094145E">
        <w:trPr>
          <w:trHeight w:val="402"/>
        </w:trPr>
        <w:tc>
          <w:tcPr>
            <w:tcW w:w="392" w:type="dxa"/>
            <w:vAlign w:val="bottom"/>
          </w:tcPr>
          <w:p w14:paraId="13119B4B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</w:p>
        </w:tc>
        <w:tc>
          <w:tcPr>
            <w:tcW w:w="5386" w:type="dxa"/>
            <w:gridSpan w:val="4"/>
            <w:tcBorders>
              <w:bottom w:val="dotted" w:sz="6" w:space="0" w:color="auto"/>
            </w:tcBorders>
            <w:vAlign w:val="bottom"/>
          </w:tcPr>
          <w:p w14:paraId="257F571A" w14:textId="77777777" w:rsidR="00071A6B" w:rsidRDefault="00071A6B" w:rsidP="00122A6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13D4588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1023" w:type="dxa"/>
            <w:tcBorders>
              <w:bottom w:val="dotted" w:sz="6" w:space="0" w:color="auto"/>
            </w:tcBorders>
            <w:vAlign w:val="bottom"/>
          </w:tcPr>
          <w:p w14:paraId="46A13804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56AF5" w:rsidRPr="00F97A90" w14:paraId="205F00B2" w14:textId="77777777" w:rsidTr="0094145E">
        <w:trPr>
          <w:trHeight w:val="227"/>
        </w:trPr>
        <w:tc>
          <w:tcPr>
            <w:tcW w:w="392" w:type="dxa"/>
          </w:tcPr>
          <w:p w14:paraId="2F813EDC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dotted" w:sz="6" w:space="0" w:color="auto"/>
            </w:tcBorders>
          </w:tcPr>
          <w:p w14:paraId="0C555A16" w14:textId="77777777" w:rsidR="00556AF5" w:rsidRPr="00982271" w:rsidRDefault="00EB7719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271">
              <w:rPr>
                <w:rFonts w:ascii="Times New Roman" w:hAnsi="Times New Roman"/>
                <w:sz w:val="18"/>
                <w:szCs w:val="18"/>
              </w:rPr>
              <w:t>(n</w:t>
            </w:r>
            <w:r w:rsidR="00556AF5" w:rsidRPr="00982271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2552" w:type="dxa"/>
            <w:gridSpan w:val="2"/>
          </w:tcPr>
          <w:p w14:paraId="416DC181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tted" w:sz="6" w:space="0" w:color="auto"/>
            </w:tcBorders>
          </w:tcPr>
          <w:p w14:paraId="2AA53E97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6AE3" w:rsidRPr="00F97A90" w14:paraId="62BD82A1" w14:textId="77777777" w:rsidTr="00D51A94">
        <w:trPr>
          <w:trHeight w:val="402"/>
        </w:trPr>
        <w:tc>
          <w:tcPr>
            <w:tcW w:w="9353" w:type="dxa"/>
            <w:gridSpan w:val="8"/>
            <w:vAlign w:val="bottom"/>
          </w:tcPr>
          <w:p w14:paraId="77AA7E55" w14:textId="49EB9995" w:rsidR="00F86AE3" w:rsidRPr="00982271" w:rsidRDefault="00F86AE3" w:rsidP="00ED02A6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 xml:space="preserve">vo voľbách do orgánov samosprávy </w:t>
            </w:r>
            <w:r w:rsidR="00CF26E5" w:rsidRPr="00982271">
              <w:rPr>
                <w:rFonts w:ascii="Times New Roman" w:hAnsi="Times New Roman"/>
                <w:sz w:val="24"/>
              </w:rPr>
              <w:t>obcí</w:t>
            </w:r>
            <w:r w:rsidRPr="00982271">
              <w:rPr>
                <w:rFonts w:ascii="Times New Roman" w:hAnsi="Times New Roman"/>
                <w:sz w:val="24"/>
              </w:rPr>
              <w:t xml:space="preserve"> v roku 20</w:t>
            </w:r>
            <w:r w:rsidR="0094145E" w:rsidRPr="00982271">
              <w:rPr>
                <w:rFonts w:ascii="Times New Roman" w:hAnsi="Times New Roman"/>
                <w:sz w:val="24"/>
              </w:rPr>
              <w:t>2</w:t>
            </w:r>
            <w:r w:rsidR="00ED02A6">
              <w:rPr>
                <w:rFonts w:ascii="Times New Roman" w:hAnsi="Times New Roman"/>
                <w:sz w:val="24"/>
              </w:rPr>
              <w:t>6</w:t>
            </w:r>
            <w:r w:rsidRPr="0098227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06A8A748" w14:textId="77777777" w:rsidTr="00556AF5">
        <w:trPr>
          <w:trHeight w:val="402"/>
        </w:trPr>
        <w:tc>
          <w:tcPr>
            <w:tcW w:w="392" w:type="dxa"/>
            <w:vAlign w:val="bottom"/>
          </w:tcPr>
          <w:p w14:paraId="1B494F27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826" w:type="dxa"/>
            <w:gridSpan w:val="2"/>
            <w:tcBorders>
              <w:bottom w:val="dotted" w:sz="6" w:space="0" w:color="auto"/>
            </w:tcBorders>
            <w:vAlign w:val="bottom"/>
          </w:tcPr>
          <w:p w14:paraId="666E5DE3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314BBAF" w14:textId="77777777" w:rsidR="00E04C0B" w:rsidRPr="0098227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gridSpan w:val="2"/>
            <w:tcBorders>
              <w:bottom w:val="dotted" w:sz="6" w:space="0" w:color="auto"/>
            </w:tcBorders>
            <w:vAlign w:val="bottom"/>
          </w:tcPr>
          <w:p w14:paraId="3D7109D5" w14:textId="77777777" w:rsidR="00E04C0B" w:rsidRPr="00982271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 w14:paraId="34930161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261BBF" w14:textId="04DEDE0B" w:rsidR="00511007" w:rsidRDefault="009C10C8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vlastnoručný </w:t>
      </w:r>
      <w:r w:rsidR="00411315">
        <w:rPr>
          <w:rFonts w:ascii="Times New Roman" w:hAnsi="Times New Roman"/>
          <w:sz w:val="20"/>
        </w:rPr>
        <w:t>p</w:t>
      </w:r>
      <w:r w:rsidR="00511007" w:rsidRPr="00E01B8B">
        <w:rPr>
          <w:rFonts w:ascii="Times New Roman" w:hAnsi="Times New Roman"/>
          <w:sz w:val="20"/>
        </w:rPr>
        <w:t>odpis</w:t>
      </w:r>
      <w:r w:rsidR="0041131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nezávislého </w:t>
      </w:r>
      <w:r w:rsidR="00411315">
        <w:rPr>
          <w:rFonts w:ascii="Times New Roman" w:hAnsi="Times New Roman"/>
          <w:sz w:val="20"/>
        </w:rPr>
        <w:t>kandidáta</w:t>
      </w:r>
      <w:r w:rsidR="00CF26E5" w:rsidRPr="00CD1DF2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7B5E" w14:textId="77777777" w:rsidR="005207A5" w:rsidRDefault="005207A5" w:rsidP="00FF3876">
      <w:pPr>
        <w:spacing w:after="0" w:line="240" w:lineRule="auto"/>
      </w:pPr>
      <w:r>
        <w:separator/>
      </w:r>
    </w:p>
  </w:endnote>
  <w:endnote w:type="continuationSeparator" w:id="0">
    <w:p w14:paraId="7078CA72" w14:textId="77777777" w:rsidR="005207A5" w:rsidRDefault="005207A5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4E74" w14:textId="77777777" w:rsidR="005207A5" w:rsidRDefault="005207A5" w:rsidP="00FF3876">
      <w:pPr>
        <w:spacing w:after="0" w:line="240" w:lineRule="auto"/>
      </w:pPr>
      <w:r>
        <w:separator/>
      </w:r>
    </w:p>
  </w:footnote>
  <w:footnote w:type="continuationSeparator" w:id="0">
    <w:p w14:paraId="152FEA32" w14:textId="77777777" w:rsidR="005207A5" w:rsidRDefault="005207A5" w:rsidP="00FF3876">
      <w:pPr>
        <w:spacing w:after="0" w:line="240" w:lineRule="auto"/>
      </w:pPr>
      <w:r>
        <w:continuationSeparator/>
      </w:r>
    </w:p>
  </w:footnote>
  <w:footnote w:id="1">
    <w:p w14:paraId="70CD9CF6" w14:textId="77777777" w:rsidR="00CF26E5" w:rsidRPr="008F2F34" w:rsidRDefault="00CF26E5" w:rsidP="00CF26E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EB7719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1B0B7C16" w14:textId="5DFFDE66" w:rsidR="00CF26E5" w:rsidRPr="00CF26E5" w:rsidRDefault="00CF26E5" w:rsidP="00CF26E5">
      <w:pPr>
        <w:pStyle w:val="Textpoznmkypodiarou"/>
        <w:spacing w:after="0" w:line="240" w:lineRule="auto"/>
        <w:rPr>
          <w:rFonts w:ascii="Times New Roman" w:hAnsi="Times New Roman"/>
        </w:rPr>
      </w:pPr>
      <w:r w:rsidRPr="00CF26E5">
        <w:rPr>
          <w:rStyle w:val="Odkaznapoznmkupodiarou"/>
          <w:rFonts w:ascii="Times New Roman" w:hAnsi="Times New Roman"/>
        </w:rPr>
        <w:t>2)</w:t>
      </w:r>
      <w:r w:rsidRPr="00CF26E5">
        <w:rPr>
          <w:rFonts w:ascii="Times New Roman" w:hAnsi="Times New Roman"/>
        </w:rPr>
        <w:t xml:space="preserve"> </w:t>
      </w:r>
      <w:r w:rsidRPr="00CF26E5">
        <w:rPr>
          <w:rFonts w:ascii="Times New Roman" w:hAnsi="Times New Roman"/>
          <w:sz w:val="18"/>
          <w:szCs w:val="18"/>
        </w:rPr>
        <w:t xml:space="preserve">Podpis </w:t>
      </w:r>
      <w:r w:rsidR="00411315">
        <w:rPr>
          <w:rFonts w:ascii="Times New Roman" w:hAnsi="Times New Roman"/>
          <w:sz w:val="18"/>
          <w:szCs w:val="18"/>
        </w:rPr>
        <w:t xml:space="preserve">kandidáta </w:t>
      </w:r>
      <w:r w:rsidRPr="00CF26E5">
        <w:rPr>
          <w:rFonts w:ascii="Times New Roman" w:hAnsi="Times New Roman"/>
          <w:sz w:val="18"/>
          <w:szCs w:val="18"/>
        </w:rPr>
        <w:t>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6"/>
    <w:rsid w:val="00071A6B"/>
    <w:rsid w:val="0009559E"/>
    <w:rsid w:val="000B778D"/>
    <w:rsid w:val="000C78EF"/>
    <w:rsid w:val="000F40C2"/>
    <w:rsid w:val="00122A64"/>
    <w:rsid w:val="0016214F"/>
    <w:rsid w:val="00163539"/>
    <w:rsid w:val="001D654A"/>
    <w:rsid w:val="00206AFD"/>
    <w:rsid w:val="00264611"/>
    <w:rsid w:val="00281747"/>
    <w:rsid w:val="002A1470"/>
    <w:rsid w:val="002B4575"/>
    <w:rsid w:val="002B602C"/>
    <w:rsid w:val="002D3F05"/>
    <w:rsid w:val="00306A71"/>
    <w:rsid w:val="00323DED"/>
    <w:rsid w:val="003A68E3"/>
    <w:rsid w:val="003F171B"/>
    <w:rsid w:val="00400F32"/>
    <w:rsid w:val="00407F93"/>
    <w:rsid w:val="00411315"/>
    <w:rsid w:val="00426745"/>
    <w:rsid w:val="004521F1"/>
    <w:rsid w:val="00472045"/>
    <w:rsid w:val="004A5D80"/>
    <w:rsid w:val="004B4EAE"/>
    <w:rsid w:val="004C21CE"/>
    <w:rsid w:val="004E0846"/>
    <w:rsid w:val="00511007"/>
    <w:rsid w:val="005207A5"/>
    <w:rsid w:val="00537539"/>
    <w:rsid w:val="00540C4E"/>
    <w:rsid w:val="00556AF5"/>
    <w:rsid w:val="00632E36"/>
    <w:rsid w:val="00634E61"/>
    <w:rsid w:val="006673A2"/>
    <w:rsid w:val="00677E95"/>
    <w:rsid w:val="006D694F"/>
    <w:rsid w:val="006F6C5B"/>
    <w:rsid w:val="006F7504"/>
    <w:rsid w:val="00705DC2"/>
    <w:rsid w:val="0072044B"/>
    <w:rsid w:val="00741AD1"/>
    <w:rsid w:val="00753420"/>
    <w:rsid w:val="00776E70"/>
    <w:rsid w:val="007E1D6D"/>
    <w:rsid w:val="00870696"/>
    <w:rsid w:val="008712BC"/>
    <w:rsid w:val="008B7904"/>
    <w:rsid w:val="008D7536"/>
    <w:rsid w:val="008D757B"/>
    <w:rsid w:val="008E7786"/>
    <w:rsid w:val="00911A96"/>
    <w:rsid w:val="00927804"/>
    <w:rsid w:val="00937B22"/>
    <w:rsid w:val="0094145E"/>
    <w:rsid w:val="00965C06"/>
    <w:rsid w:val="00976D3C"/>
    <w:rsid w:val="00982271"/>
    <w:rsid w:val="0099616F"/>
    <w:rsid w:val="009A4039"/>
    <w:rsid w:val="009B6D77"/>
    <w:rsid w:val="009B6F56"/>
    <w:rsid w:val="009C10C8"/>
    <w:rsid w:val="00A05437"/>
    <w:rsid w:val="00A62347"/>
    <w:rsid w:val="00A8165A"/>
    <w:rsid w:val="00AF5C42"/>
    <w:rsid w:val="00AF6F55"/>
    <w:rsid w:val="00B0249A"/>
    <w:rsid w:val="00B305CE"/>
    <w:rsid w:val="00BB319F"/>
    <w:rsid w:val="00BF7527"/>
    <w:rsid w:val="00C30749"/>
    <w:rsid w:val="00C6661E"/>
    <w:rsid w:val="00CD1DF2"/>
    <w:rsid w:val="00CD5F2C"/>
    <w:rsid w:val="00CF26E5"/>
    <w:rsid w:val="00D00276"/>
    <w:rsid w:val="00D035EB"/>
    <w:rsid w:val="00D05B2B"/>
    <w:rsid w:val="00D51A94"/>
    <w:rsid w:val="00DA2020"/>
    <w:rsid w:val="00DE131B"/>
    <w:rsid w:val="00DE69F6"/>
    <w:rsid w:val="00E01B8B"/>
    <w:rsid w:val="00E04C0B"/>
    <w:rsid w:val="00E5389D"/>
    <w:rsid w:val="00EB7719"/>
    <w:rsid w:val="00ED02A6"/>
    <w:rsid w:val="00EE290B"/>
    <w:rsid w:val="00EE5D0D"/>
    <w:rsid w:val="00EE74F8"/>
    <w:rsid w:val="00F03356"/>
    <w:rsid w:val="00F32CDD"/>
    <w:rsid w:val="00F37A94"/>
    <w:rsid w:val="00F416DE"/>
    <w:rsid w:val="00F61062"/>
    <w:rsid w:val="00F86AE3"/>
    <w:rsid w:val="00F97A90"/>
    <w:rsid w:val="00FA3F93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500D8"/>
  <w14:defaultImageDpi w14:val="0"/>
  <w15:docId w15:val="{B278A405-B6DD-4315-A805-30E82C5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C90-8196-4EFE-8C04-4B94EF54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do zastupiteľstva - NEKA</vt:lpstr>
    </vt:vector>
  </TitlesOfParts>
  <Company>MV SR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NEKA pre voľby do obecného zastupiteľstva</dc:title>
  <dc:subject>WEB - Voľby do orgánov územnej samosprávy 2026</dc:subject>
  <dc:creator>MV SR</dc:creator>
  <cp:lastModifiedBy>ObecMakov PC202107301</cp:lastModifiedBy>
  <cp:revision>2</cp:revision>
  <cp:lastPrinted>2015-06-11T11:11:00Z</cp:lastPrinted>
  <dcterms:created xsi:type="dcterms:W3CDTF">2026-06-29T15:23:00Z</dcterms:created>
  <dcterms:modified xsi:type="dcterms:W3CDTF">2026-06-29T15:23:00Z</dcterms:modified>
</cp:coreProperties>
</file>